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E0" w:rsidRDefault="00E326E0" w:rsidP="00E326E0">
      <w:pPr>
        <w:pStyle w:val="2"/>
        <w:spacing w:before="0" w:beforeAutospacing="0" w:after="0" w:afterAutospacing="0" w:line="396" w:lineRule="atLeast"/>
        <w:rPr>
          <w:rFonts w:ascii="Century Gothic" w:hAnsi="Century Gothic"/>
          <w:b w:val="0"/>
          <w:bCs w:val="0"/>
          <w:color w:val="393939"/>
          <w:sz w:val="33"/>
          <w:szCs w:val="33"/>
        </w:rPr>
      </w:pPr>
      <w:r>
        <w:rPr>
          <w:rFonts w:ascii="Century Gothic" w:hAnsi="Century Gothic"/>
          <w:b w:val="0"/>
          <w:bCs w:val="0"/>
          <w:color w:val="393939"/>
          <w:sz w:val="33"/>
          <w:szCs w:val="33"/>
        </w:rPr>
        <w:fldChar w:fldCharType="begin"/>
      </w:r>
      <w:r>
        <w:rPr>
          <w:rFonts w:ascii="Century Gothic" w:hAnsi="Century Gothic"/>
          <w:b w:val="0"/>
          <w:bCs w:val="0"/>
          <w:color w:val="393939"/>
          <w:sz w:val="33"/>
          <w:szCs w:val="33"/>
        </w:rPr>
        <w:instrText xml:space="preserve"> HYPERLINK "http://osnovo.ru/news/78-20-06-2016" </w:instrText>
      </w:r>
      <w:r>
        <w:rPr>
          <w:rFonts w:ascii="Century Gothic" w:hAnsi="Century Gothic"/>
          <w:b w:val="0"/>
          <w:bCs w:val="0"/>
          <w:color w:val="393939"/>
          <w:sz w:val="33"/>
          <w:szCs w:val="33"/>
        </w:rPr>
        <w:fldChar w:fldCharType="separate"/>
      </w:r>
      <w:r>
        <w:rPr>
          <w:rStyle w:val="a3"/>
          <w:rFonts w:ascii="Century Gothic" w:hAnsi="Century Gothic"/>
          <w:b w:val="0"/>
          <w:bCs w:val="0"/>
          <w:color w:val="B54030"/>
          <w:sz w:val="33"/>
          <w:szCs w:val="33"/>
        </w:rPr>
        <w:t xml:space="preserve">OSNOVO - Уличные </w:t>
      </w:r>
      <w:r w:rsidR="005F30E7">
        <w:rPr>
          <w:rStyle w:val="a3"/>
          <w:rFonts w:ascii="Century Gothic" w:hAnsi="Century Gothic"/>
          <w:b w:val="0"/>
          <w:bCs w:val="0"/>
          <w:color w:val="B54030"/>
          <w:sz w:val="33"/>
          <w:szCs w:val="33"/>
        </w:rPr>
        <w:t xml:space="preserve">алюминиевые </w:t>
      </w:r>
      <w:bookmarkStart w:id="0" w:name="_GoBack"/>
      <w:bookmarkEnd w:id="0"/>
      <w:r>
        <w:rPr>
          <w:rStyle w:val="a3"/>
          <w:rFonts w:ascii="Century Gothic" w:hAnsi="Century Gothic"/>
          <w:b w:val="0"/>
          <w:bCs w:val="0"/>
          <w:color w:val="B54030"/>
          <w:sz w:val="33"/>
          <w:szCs w:val="33"/>
        </w:rPr>
        <w:t xml:space="preserve">удлинители </w:t>
      </w:r>
      <w:proofErr w:type="spellStart"/>
      <w:r>
        <w:rPr>
          <w:rStyle w:val="a3"/>
          <w:rFonts w:ascii="Century Gothic" w:hAnsi="Century Gothic"/>
          <w:b w:val="0"/>
          <w:bCs w:val="0"/>
          <w:color w:val="B54030"/>
          <w:sz w:val="33"/>
          <w:szCs w:val="33"/>
        </w:rPr>
        <w:t>PoE</w:t>
      </w:r>
      <w:proofErr w:type="spellEnd"/>
      <w:r>
        <w:rPr>
          <w:rStyle w:val="a3"/>
          <w:rFonts w:ascii="Century Gothic" w:hAnsi="Century Gothic"/>
          <w:b w:val="0"/>
          <w:bCs w:val="0"/>
          <w:color w:val="B54030"/>
          <w:sz w:val="33"/>
          <w:szCs w:val="33"/>
        </w:rPr>
        <w:t xml:space="preserve"> по витой паре</w:t>
      </w:r>
      <w:r>
        <w:rPr>
          <w:rFonts w:ascii="Century Gothic" w:hAnsi="Century Gothic"/>
          <w:b w:val="0"/>
          <w:bCs w:val="0"/>
          <w:color w:val="393939"/>
          <w:sz w:val="33"/>
          <w:szCs w:val="33"/>
        </w:rPr>
        <w:fldChar w:fldCharType="end"/>
      </w:r>
    </w:p>
    <w:p w:rsidR="00E326E0" w:rsidRDefault="00E326E0" w:rsidP="00E326E0">
      <w:pPr>
        <w:rPr>
          <w:rFonts w:ascii="Tahoma" w:hAnsi="Tahoma" w:cs="Tahoma"/>
          <w:color w:val="000000"/>
          <w:sz w:val="18"/>
          <w:szCs w:val="18"/>
        </w:rPr>
      </w:pPr>
      <w:r>
        <w:rPr>
          <w:rStyle w:val="art-postdateicon"/>
          <w:rFonts w:ascii="Tahoma" w:hAnsi="Tahoma" w:cs="Tahoma"/>
          <w:color w:val="000000"/>
          <w:sz w:val="18"/>
          <w:szCs w:val="18"/>
        </w:rPr>
        <w:t>20.06.2016 20:06</w:t>
      </w:r>
    </w:p>
    <w:p w:rsidR="00E326E0" w:rsidRDefault="00E326E0" w:rsidP="00E326E0">
      <w:pPr>
        <w:pStyle w:val="2"/>
        <w:spacing w:before="150" w:beforeAutospacing="0" w:after="0" w:afterAutospacing="0" w:line="360" w:lineRule="atLeast"/>
        <w:rPr>
          <w:rFonts w:ascii="Century Gothic" w:hAnsi="Century Gothic" w:cs="Tahoma"/>
          <w:b w:val="0"/>
          <w:bCs w:val="0"/>
          <w:color w:val="3C3C3C"/>
          <w:sz w:val="30"/>
          <w:szCs w:val="30"/>
        </w:rPr>
      </w:pPr>
      <w:r>
        <w:rPr>
          <w:rFonts w:ascii="Century Gothic" w:hAnsi="Century Gothic" w:cs="Tahoma"/>
          <w:b w:val="0"/>
          <w:bCs w:val="0"/>
          <w:color w:val="3C3C3C"/>
          <w:sz w:val="30"/>
          <w:szCs w:val="30"/>
        </w:rPr>
        <w:t>Основательные удлинители  </w:t>
      </w:r>
      <w:proofErr w:type="spellStart"/>
      <w:r>
        <w:rPr>
          <w:rFonts w:ascii="Century Gothic" w:hAnsi="Century Gothic" w:cs="Tahoma"/>
          <w:b w:val="0"/>
          <w:bCs w:val="0"/>
          <w:color w:val="3C3C3C"/>
          <w:sz w:val="30"/>
          <w:szCs w:val="30"/>
        </w:rPr>
        <w:t>PoE</w:t>
      </w:r>
      <w:proofErr w:type="spellEnd"/>
      <w:r>
        <w:rPr>
          <w:rFonts w:ascii="Century Gothic" w:hAnsi="Century Gothic" w:cs="Tahoma"/>
          <w:b w:val="0"/>
          <w:bCs w:val="0"/>
          <w:color w:val="3C3C3C"/>
          <w:sz w:val="30"/>
          <w:szCs w:val="30"/>
        </w:rPr>
        <w:t xml:space="preserve"> в  алюминиевых корпусах - IP 65 и пластиковых - IP 50</w:t>
      </w:r>
    </w:p>
    <w:p w:rsidR="00E326E0" w:rsidRDefault="00E326E0" w:rsidP="00E326E0">
      <w:pPr>
        <w:pStyle w:val="a5"/>
        <w:spacing w:before="195" w:beforeAutospacing="0" w:after="195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Удлинители E-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PoE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/1, E-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PoE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/1G, E-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PoE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/1W, E-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PoE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/1GW предназначены для увеличения расстояния передачи данных 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Ethernet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 и питания по технологии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PoE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до 22W по кабелю витой пары. При использовании удлинителя общее расстояние передачи составляет до 200 м. При каскадном подключении до 4х устройств общее расстояние</w:t>
      </w:r>
      <w:r w:rsidR="00E225FB">
        <w:rPr>
          <w:rFonts w:ascii="Tahoma" w:hAnsi="Tahoma" w:cs="Tahoma"/>
          <w:color w:val="000000"/>
          <w:sz w:val="21"/>
          <w:szCs w:val="21"/>
        </w:rPr>
        <w:t xml:space="preserve"> передачи данных увеличивается</w:t>
      </w:r>
      <w:r>
        <w:rPr>
          <w:rFonts w:ascii="Tahoma" w:hAnsi="Tahoma" w:cs="Tahoma"/>
          <w:color w:val="000000"/>
          <w:sz w:val="21"/>
          <w:szCs w:val="21"/>
        </w:rPr>
        <w:t xml:space="preserve"> до 500 м.</w:t>
      </w:r>
    </w:p>
    <w:p w:rsidR="00E326E0" w:rsidRDefault="00E326E0" w:rsidP="00E326E0">
      <w:pPr>
        <w:pStyle w:val="a5"/>
        <w:spacing w:before="195" w:beforeAutospacing="0" w:after="195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Эти модели удлинителей осуществляют неискаженную передачу данных с заявленной скоростью, соответствуют стандартам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PoE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IEEE 802.3af/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at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и автоматически определяют подключенные к ним сетевые устройства - потребители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РоЕ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. </w:t>
      </w:r>
    </w:p>
    <w:p w:rsidR="00E326E0" w:rsidRDefault="00E326E0" w:rsidP="00E326E0">
      <w:pPr>
        <w:pStyle w:val="a5"/>
        <w:spacing w:before="195" w:beforeAutospacing="0" w:after="195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Кроме того, удлинители не требуют дополнительного питания: оно передаётся от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РоЕ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поступившего на вход удлинителя. </w:t>
      </w:r>
    </w:p>
    <w:p w:rsidR="00E326E0" w:rsidRDefault="005F30E7" w:rsidP="00E326E0">
      <w:pPr>
        <w:pStyle w:val="3"/>
        <w:spacing w:before="0" w:beforeAutospacing="0" w:after="0" w:afterAutospacing="0" w:line="324" w:lineRule="atLeast"/>
        <w:jc w:val="center"/>
        <w:rPr>
          <w:rFonts w:ascii="Century Gothic" w:hAnsi="Century Gothic" w:cs="Tahoma"/>
          <w:b w:val="0"/>
          <w:bCs w:val="0"/>
          <w:color w:val="737373"/>
        </w:rPr>
      </w:pPr>
      <w:hyperlink r:id="rId6" w:history="1">
        <w:r w:rsidR="00E326E0">
          <w:rPr>
            <w:rStyle w:val="a3"/>
            <w:rFonts w:ascii="Century Gothic" w:hAnsi="Century Gothic" w:cs="Tahoma"/>
            <w:b w:val="0"/>
            <w:bCs w:val="0"/>
            <w:color w:val="B54030"/>
          </w:rPr>
          <w:t>E-</w:t>
        </w:r>
        <w:proofErr w:type="spellStart"/>
        <w:r w:rsidR="00E326E0">
          <w:rPr>
            <w:rStyle w:val="a3"/>
            <w:rFonts w:ascii="Century Gothic" w:hAnsi="Century Gothic" w:cs="Tahoma"/>
            <w:b w:val="0"/>
            <w:bCs w:val="0"/>
            <w:color w:val="B54030"/>
          </w:rPr>
          <w:t>PoE</w:t>
        </w:r>
        <w:proofErr w:type="spellEnd"/>
        <w:r w:rsidR="00E326E0">
          <w:rPr>
            <w:rStyle w:val="a3"/>
            <w:rFonts w:ascii="Century Gothic" w:hAnsi="Century Gothic" w:cs="Tahoma"/>
            <w:b w:val="0"/>
            <w:bCs w:val="0"/>
            <w:color w:val="B54030"/>
          </w:rPr>
          <w:t>/1W</w:t>
        </w:r>
      </w:hyperlink>
      <w:r w:rsidR="00E326E0">
        <w:rPr>
          <w:rStyle w:val="apple-converted-space"/>
          <w:rFonts w:ascii="Century Gothic" w:hAnsi="Century Gothic" w:cs="Tahoma"/>
          <w:b w:val="0"/>
          <w:bCs w:val="0"/>
          <w:color w:val="737373"/>
        </w:rPr>
        <w:t> </w:t>
      </w:r>
      <w:r w:rsidR="00E326E0">
        <w:rPr>
          <w:rFonts w:ascii="Century Gothic" w:hAnsi="Century Gothic" w:cs="Tahoma"/>
          <w:b w:val="0"/>
          <w:bCs w:val="0"/>
          <w:color w:val="737373"/>
        </w:rPr>
        <w:t>(Цена: </w:t>
      </w:r>
      <w:r w:rsidR="00E326E0">
        <w:rPr>
          <w:rFonts w:ascii="Century Gothic" w:hAnsi="Century Gothic" w:cs="Tahoma"/>
          <w:b w:val="0"/>
          <w:bCs w:val="0"/>
          <w:color w:val="FF0000"/>
        </w:rPr>
        <w:t>88.00</w:t>
      </w:r>
      <w:r w:rsidR="00E326E0">
        <w:rPr>
          <w:rStyle w:val="apple-converted-space"/>
          <w:rFonts w:ascii="Century Gothic" w:hAnsi="Century Gothic" w:cs="Tahoma"/>
          <w:b w:val="0"/>
          <w:bCs w:val="0"/>
          <w:color w:val="737373"/>
        </w:rPr>
        <w:t> </w:t>
      </w:r>
      <w:r w:rsidR="00E326E0">
        <w:rPr>
          <w:rFonts w:ascii="Century Gothic" w:hAnsi="Century Gothic" w:cs="Tahoma"/>
          <w:b w:val="0"/>
          <w:bCs w:val="0"/>
          <w:color w:val="737373"/>
        </w:rPr>
        <w:t>USD) и</w:t>
      </w:r>
      <w:r w:rsidR="00E326E0">
        <w:rPr>
          <w:rStyle w:val="apple-converted-space"/>
          <w:rFonts w:ascii="Century Gothic" w:hAnsi="Century Gothic" w:cs="Tahoma"/>
          <w:b w:val="0"/>
          <w:bCs w:val="0"/>
          <w:color w:val="737373"/>
        </w:rPr>
        <w:t> </w:t>
      </w:r>
      <w:hyperlink r:id="rId7" w:history="1">
        <w:r w:rsidR="00E326E0">
          <w:rPr>
            <w:rStyle w:val="a3"/>
            <w:rFonts w:ascii="Century Gothic" w:hAnsi="Century Gothic" w:cs="Tahoma"/>
            <w:b w:val="0"/>
            <w:bCs w:val="0"/>
            <w:color w:val="B54030"/>
          </w:rPr>
          <w:t>E-</w:t>
        </w:r>
        <w:proofErr w:type="spellStart"/>
        <w:r w:rsidR="00E326E0">
          <w:rPr>
            <w:rStyle w:val="a3"/>
            <w:rFonts w:ascii="Century Gothic" w:hAnsi="Century Gothic" w:cs="Tahoma"/>
            <w:b w:val="0"/>
            <w:bCs w:val="0"/>
            <w:color w:val="B54030"/>
          </w:rPr>
          <w:t>PoE</w:t>
        </w:r>
        <w:proofErr w:type="spellEnd"/>
        <w:r w:rsidR="00E326E0">
          <w:rPr>
            <w:rStyle w:val="a3"/>
            <w:rFonts w:ascii="Century Gothic" w:hAnsi="Century Gothic" w:cs="Tahoma"/>
            <w:b w:val="0"/>
            <w:bCs w:val="0"/>
            <w:color w:val="B54030"/>
          </w:rPr>
          <w:t>/1GW</w:t>
        </w:r>
      </w:hyperlink>
      <w:r w:rsidR="00E326E0">
        <w:rPr>
          <w:rStyle w:val="apple-converted-space"/>
          <w:rFonts w:ascii="Century Gothic" w:hAnsi="Century Gothic" w:cs="Tahoma"/>
          <w:b w:val="0"/>
          <w:bCs w:val="0"/>
          <w:color w:val="737373"/>
        </w:rPr>
        <w:t> </w:t>
      </w:r>
      <w:r w:rsidR="00E326E0">
        <w:rPr>
          <w:rFonts w:ascii="Century Gothic" w:hAnsi="Century Gothic" w:cs="Tahoma"/>
          <w:b w:val="0"/>
          <w:bCs w:val="0"/>
          <w:color w:val="737373"/>
        </w:rPr>
        <w:t>(Цена: </w:t>
      </w:r>
      <w:r w:rsidR="00E326E0">
        <w:rPr>
          <w:rFonts w:ascii="Century Gothic" w:hAnsi="Century Gothic" w:cs="Tahoma"/>
          <w:b w:val="0"/>
          <w:bCs w:val="0"/>
          <w:color w:val="FF0000"/>
        </w:rPr>
        <w:t>110.00</w:t>
      </w:r>
      <w:r w:rsidR="00E326E0">
        <w:rPr>
          <w:rStyle w:val="apple-converted-space"/>
          <w:rFonts w:ascii="Century Gothic" w:hAnsi="Century Gothic" w:cs="Tahoma"/>
          <w:b w:val="0"/>
          <w:bCs w:val="0"/>
          <w:color w:val="737373"/>
        </w:rPr>
        <w:t> </w:t>
      </w:r>
      <w:r w:rsidR="00E326E0">
        <w:rPr>
          <w:rFonts w:ascii="Century Gothic" w:hAnsi="Century Gothic" w:cs="Tahoma"/>
          <w:b w:val="0"/>
          <w:bCs w:val="0"/>
          <w:color w:val="737373"/>
        </w:rPr>
        <w:t>USD)</w:t>
      </w:r>
    </w:p>
    <w:p w:rsidR="00E326E0" w:rsidRDefault="00E326E0" w:rsidP="00E326E0">
      <w:pPr>
        <w:pStyle w:val="a5"/>
        <w:spacing w:before="0" w:beforeAutospacing="0" w:after="0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noProof/>
          <w:color w:val="B54030"/>
          <w:sz w:val="21"/>
          <w:szCs w:val="21"/>
        </w:rPr>
        <w:drawing>
          <wp:inline distT="0" distB="0" distL="0" distR="0">
            <wp:extent cx="2665858" cy="2454428"/>
            <wp:effectExtent l="0" t="0" r="1270" b="3175"/>
            <wp:docPr id="5" name="Рисунок 5" descr="http://osnovo.ru/images/news/20-06-2016/1116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snovo.ru/images/news/20-06-2016/1116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82" cy="245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noProof/>
          <w:color w:val="B54030"/>
          <w:sz w:val="21"/>
          <w:szCs w:val="21"/>
        </w:rPr>
        <w:drawing>
          <wp:inline distT="0" distB="0" distL="0" distR="0">
            <wp:extent cx="3000676" cy="2457450"/>
            <wp:effectExtent l="0" t="0" r="9525" b="0"/>
            <wp:docPr id="4" name="Рисунок 4" descr="http://osnovo.ru/images/news/20-06-2016/11162_k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snovo.ru/images/news/20-06-2016/11162_k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676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6E0" w:rsidRDefault="00E326E0" w:rsidP="00E326E0">
      <w:pPr>
        <w:pStyle w:val="a5"/>
        <w:spacing w:before="195" w:beforeAutospacing="0" w:after="195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Style w:val="a6"/>
          <w:rFonts w:ascii="Tahoma" w:hAnsi="Tahoma" w:cs="Tahoma"/>
          <w:color w:val="000000"/>
          <w:sz w:val="21"/>
          <w:szCs w:val="21"/>
        </w:rPr>
        <w:t> Особенности:</w:t>
      </w:r>
    </w:p>
    <w:p w:rsidR="00E326E0" w:rsidRPr="00E326E0" w:rsidRDefault="00E326E0" w:rsidP="00E326E0">
      <w:pPr>
        <w:pStyle w:val="a4"/>
        <w:numPr>
          <w:ilvl w:val="0"/>
          <w:numId w:val="5"/>
        </w:numPr>
        <w:spacing w:before="75" w:after="75" w:line="240" w:lineRule="auto"/>
        <w:rPr>
          <w:rFonts w:ascii="Tahoma" w:hAnsi="Tahoma" w:cs="Tahoma"/>
          <w:color w:val="393939"/>
          <w:sz w:val="21"/>
          <w:szCs w:val="21"/>
        </w:rPr>
      </w:pPr>
      <w:proofErr w:type="gramStart"/>
      <w:r w:rsidRPr="00E326E0">
        <w:rPr>
          <w:rFonts w:ascii="Tahoma" w:hAnsi="Tahoma" w:cs="Tahoma"/>
          <w:color w:val="393939"/>
          <w:sz w:val="21"/>
          <w:szCs w:val="21"/>
        </w:rPr>
        <w:t>выполнены</w:t>
      </w:r>
      <w:proofErr w:type="gramEnd"/>
      <w:r w:rsidRPr="00E326E0">
        <w:rPr>
          <w:rFonts w:ascii="Tahoma" w:hAnsi="Tahoma" w:cs="Tahoma"/>
          <w:color w:val="393939"/>
          <w:sz w:val="21"/>
          <w:szCs w:val="21"/>
        </w:rPr>
        <w:t xml:space="preserve"> в герметичном IP 65 алюминиевом корпусе </w:t>
      </w:r>
    </w:p>
    <w:p w:rsidR="00E326E0" w:rsidRPr="00E326E0" w:rsidRDefault="00E326E0" w:rsidP="00E326E0">
      <w:pPr>
        <w:pStyle w:val="a4"/>
        <w:numPr>
          <w:ilvl w:val="0"/>
          <w:numId w:val="5"/>
        </w:numPr>
        <w:spacing w:before="75" w:after="75" w:line="240" w:lineRule="auto"/>
        <w:rPr>
          <w:rFonts w:ascii="Tahoma" w:hAnsi="Tahoma" w:cs="Tahoma"/>
          <w:color w:val="393939"/>
          <w:sz w:val="21"/>
          <w:szCs w:val="21"/>
        </w:rPr>
      </w:pPr>
      <w:r w:rsidRPr="00E326E0">
        <w:rPr>
          <w:rFonts w:ascii="Tahoma" w:hAnsi="Tahoma" w:cs="Tahoma"/>
          <w:color w:val="393939"/>
          <w:sz w:val="21"/>
          <w:szCs w:val="21"/>
        </w:rPr>
        <w:t xml:space="preserve">с двумя </w:t>
      </w:r>
      <w:proofErr w:type="spellStart"/>
      <w:r w:rsidRPr="00E326E0">
        <w:rPr>
          <w:rFonts w:ascii="Tahoma" w:hAnsi="Tahoma" w:cs="Tahoma"/>
          <w:color w:val="393939"/>
          <w:sz w:val="21"/>
          <w:szCs w:val="21"/>
        </w:rPr>
        <w:t>гермовводами</w:t>
      </w:r>
      <w:proofErr w:type="spellEnd"/>
      <w:r w:rsidRPr="00E326E0">
        <w:rPr>
          <w:rFonts w:ascii="Tahoma" w:hAnsi="Tahoma" w:cs="Tahoma"/>
          <w:color w:val="393939"/>
          <w:sz w:val="21"/>
          <w:szCs w:val="21"/>
        </w:rPr>
        <w:t>, обеспечивающими защиту от влаги входного и выходного сетевого порта</w:t>
      </w:r>
    </w:p>
    <w:p w:rsidR="00E326E0" w:rsidRPr="00E326E0" w:rsidRDefault="00E326E0" w:rsidP="00E326E0">
      <w:pPr>
        <w:pStyle w:val="a4"/>
        <w:numPr>
          <w:ilvl w:val="0"/>
          <w:numId w:val="5"/>
        </w:numPr>
        <w:spacing w:before="75" w:after="75" w:line="240" w:lineRule="auto"/>
        <w:rPr>
          <w:rFonts w:ascii="Tahoma" w:hAnsi="Tahoma" w:cs="Tahoma"/>
          <w:color w:val="393939"/>
          <w:sz w:val="21"/>
          <w:szCs w:val="21"/>
          <w:lang w:val="en-US"/>
        </w:rPr>
      </w:pPr>
      <w:r w:rsidRPr="00E326E0">
        <w:rPr>
          <w:rFonts w:ascii="Tahoma" w:hAnsi="Tahoma" w:cs="Tahoma"/>
          <w:color w:val="393939"/>
          <w:sz w:val="21"/>
          <w:szCs w:val="21"/>
          <w:lang w:val="en-US"/>
        </w:rPr>
        <w:t>E-</w:t>
      </w:r>
      <w:proofErr w:type="spellStart"/>
      <w:r w:rsidRPr="00E326E0">
        <w:rPr>
          <w:rFonts w:ascii="Tahoma" w:hAnsi="Tahoma" w:cs="Tahoma"/>
          <w:color w:val="393939"/>
          <w:sz w:val="21"/>
          <w:szCs w:val="21"/>
          <w:lang w:val="en-US"/>
        </w:rPr>
        <w:t>PoE</w:t>
      </w:r>
      <w:proofErr w:type="spellEnd"/>
      <w:r w:rsidRPr="00E326E0">
        <w:rPr>
          <w:rFonts w:ascii="Tahoma" w:hAnsi="Tahoma" w:cs="Tahoma"/>
          <w:color w:val="393939"/>
          <w:sz w:val="21"/>
          <w:szCs w:val="21"/>
          <w:lang w:val="en-US"/>
        </w:rPr>
        <w:t>/1W- 10M/100M Fast Ethernet</w:t>
      </w:r>
    </w:p>
    <w:p w:rsidR="00E326E0" w:rsidRPr="00E326E0" w:rsidRDefault="00E326E0" w:rsidP="00E326E0">
      <w:pPr>
        <w:pStyle w:val="a4"/>
        <w:numPr>
          <w:ilvl w:val="0"/>
          <w:numId w:val="5"/>
        </w:numPr>
        <w:spacing w:before="75" w:after="75" w:line="240" w:lineRule="auto"/>
        <w:rPr>
          <w:rFonts w:ascii="Tahoma" w:hAnsi="Tahoma" w:cs="Tahoma"/>
          <w:color w:val="393939"/>
          <w:sz w:val="21"/>
          <w:szCs w:val="21"/>
          <w:lang w:val="en-US"/>
        </w:rPr>
      </w:pPr>
      <w:r w:rsidRPr="00E326E0">
        <w:rPr>
          <w:rFonts w:ascii="Tahoma" w:hAnsi="Tahoma" w:cs="Tahoma"/>
          <w:color w:val="393939"/>
          <w:sz w:val="21"/>
          <w:szCs w:val="21"/>
          <w:lang w:val="en-US"/>
        </w:rPr>
        <w:t>E-</w:t>
      </w:r>
      <w:proofErr w:type="spellStart"/>
      <w:r w:rsidRPr="00E326E0">
        <w:rPr>
          <w:rFonts w:ascii="Tahoma" w:hAnsi="Tahoma" w:cs="Tahoma"/>
          <w:color w:val="393939"/>
          <w:sz w:val="21"/>
          <w:szCs w:val="21"/>
          <w:lang w:val="en-US"/>
        </w:rPr>
        <w:t>PoE</w:t>
      </w:r>
      <w:proofErr w:type="spellEnd"/>
      <w:r w:rsidRPr="00E326E0">
        <w:rPr>
          <w:rFonts w:ascii="Tahoma" w:hAnsi="Tahoma" w:cs="Tahoma"/>
          <w:color w:val="393939"/>
          <w:sz w:val="21"/>
          <w:szCs w:val="21"/>
          <w:lang w:val="en-US"/>
        </w:rPr>
        <w:t>/1GW - 10/100/1000M Gigabit Ethernet</w:t>
      </w:r>
    </w:p>
    <w:p w:rsidR="00E326E0" w:rsidRPr="00E326E0" w:rsidRDefault="00E326E0" w:rsidP="00E326E0">
      <w:pPr>
        <w:pStyle w:val="a4"/>
        <w:numPr>
          <w:ilvl w:val="0"/>
          <w:numId w:val="5"/>
        </w:numPr>
        <w:spacing w:before="75" w:after="75" w:line="240" w:lineRule="auto"/>
        <w:rPr>
          <w:rFonts w:ascii="Tahoma" w:hAnsi="Tahoma" w:cs="Tahoma"/>
          <w:color w:val="393939"/>
          <w:sz w:val="21"/>
          <w:szCs w:val="21"/>
        </w:rPr>
      </w:pPr>
      <w:r w:rsidRPr="00E326E0">
        <w:rPr>
          <w:rFonts w:ascii="Tahoma" w:hAnsi="Tahoma" w:cs="Tahoma"/>
          <w:color w:val="393939"/>
          <w:sz w:val="21"/>
          <w:szCs w:val="21"/>
        </w:rPr>
        <w:t>размеры 190х38х48мм</w:t>
      </w:r>
    </w:p>
    <w:p w:rsidR="00E326E0" w:rsidRDefault="005F30E7" w:rsidP="00E326E0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hyperlink r:id="rId10" w:history="1">
        <w:r w:rsidR="00E326E0">
          <w:rPr>
            <w:rStyle w:val="a3"/>
            <w:rFonts w:ascii="Tahoma" w:hAnsi="Tahoma" w:cs="Tahoma"/>
            <w:color w:val="B54030"/>
            <w:sz w:val="21"/>
            <w:szCs w:val="21"/>
          </w:rPr>
          <w:t>Подробные технические характеристики…</w:t>
        </w:r>
      </w:hyperlink>
    </w:p>
    <w:p w:rsidR="00E326E0" w:rsidRDefault="00E326E0" w:rsidP="00E326E0">
      <w:pPr>
        <w:pStyle w:val="3"/>
        <w:spacing w:before="150" w:beforeAutospacing="0" w:after="0" w:afterAutospacing="0" w:line="324" w:lineRule="atLeast"/>
        <w:jc w:val="center"/>
        <w:rPr>
          <w:rFonts w:ascii="Century Gothic" w:hAnsi="Century Gothic" w:cs="Tahoma"/>
          <w:b w:val="0"/>
          <w:bCs w:val="0"/>
          <w:color w:val="737373"/>
        </w:rPr>
      </w:pPr>
      <w:r>
        <w:rPr>
          <w:rFonts w:ascii="Century Gothic" w:hAnsi="Century Gothic" w:cs="Tahoma"/>
          <w:b w:val="0"/>
          <w:bCs w:val="0"/>
          <w:color w:val="737373"/>
        </w:rPr>
        <w:t>Схемы подключения:</w:t>
      </w:r>
    </w:p>
    <w:p w:rsidR="00E326E0" w:rsidRDefault="00E326E0" w:rsidP="00E326E0">
      <w:pPr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noProof/>
          <w:color w:val="B54030"/>
          <w:sz w:val="21"/>
          <w:szCs w:val="21"/>
          <w:lang w:eastAsia="ru-RU"/>
        </w:rPr>
        <w:drawing>
          <wp:inline distT="0" distB="0" distL="0" distR="0">
            <wp:extent cx="5524500" cy="1743075"/>
            <wp:effectExtent l="0" t="0" r="0" b="9525"/>
            <wp:docPr id="3" name="Рисунок 3" descr="http://osnovo.ru/images/news/20-06-2016/E-PoE_1_sh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snovo.ru/images/news/20-06-2016/E-PoE_1_sh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6E0" w:rsidRDefault="00E326E0" w:rsidP="00E326E0">
      <w:pPr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noProof/>
          <w:color w:val="B54030"/>
          <w:sz w:val="21"/>
          <w:szCs w:val="21"/>
          <w:lang w:eastAsia="ru-RU"/>
        </w:rPr>
        <w:lastRenderedPageBreak/>
        <w:drawing>
          <wp:inline distT="0" distB="0" distL="0" distR="0">
            <wp:extent cx="5524500" cy="2609850"/>
            <wp:effectExtent l="0" t="0" r="0" b="0"/>
            <wp:docPr id="2" name="Рисунок 2" descr="http://osnovo.ru/images/news/20-06-2016/E-PoE_1_sh3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snovo.ru/images/news/20-06-2016/E-PoE_1_sh3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5FB" w:rsidRDefault="005F30E7" w:rsidP="00E225FB">
      <w:pPr>
        <w:pStyle w:val="3"/>
        <w:spacing w:before="0" w:beforeAutospacing="0" w:after="0" w:afterAutospacing="0" w:line="324" w:lineRule="atLeast"/>
        <w:jc w:val="center"/>
        <w:rPr>
          <w:rFonts w:ascii="Century Gothic" w:hAnsi="Century Gothic" w:cs="Tahoma"/>
          <w:b w:val="0"/>
          <w:bCs w:val="0"/>
          <w:color w:val="737373"/>
        </w:rPr>
      </w:pPr>
      <w:hyperlink r:id="rId13" w:history="1">
        <w:r w:rsidR="00E225FB">
          <w:rPr>
            <w:rStyle w:val="a3"/>
            <w:rFonts w:ascii="Century Gothic" w:hAnsi="Century Gothic" w:cs="Tahoma"/>
            <w:b w:val="0"/>
            <w:bCs w:val="0"/>
            <w:color w:val="B54030"/>
          </w:rPr>
          <w:t>E-</w:t>
        </w:r>
        <w:proofErr w:type="spellStart"/>
        <w:r w:rsidR="00E225FB">
          <w:rPr>
            <w:rStyle w:val="a3"/>
            <w:rFonts w:ascii="Century Gothic" w:hAnsi="Century Gothic" w:cs="Tahoma"/>
            <w:b w:val="0"/>
            <w:bCs w:val="0"/>
            <w:color w:val="B54030"/>
          </w:rPr>
          <w:t>PoE</w:t>
        </w:r>
        <w:proofErr w:type="spellEnd"/>
        <w:r w:rsidR="00E225FB">
          <w:rPr>
            <w:rStyle w:val="a3"/>
            <w:rFonts w:ascii="Century Gothic" w:hAnsi="Century Gothic" w:cs="Tahoma"/>
            <w:b w:val="0"/>
            <w:bCs w:val="0"/>
            <w:color w:val="B54030"/>
          </w:rPr>
          <w:t>/1</w:t>
        </w:r>
      </w:hyperlink>
      <w:r w:rsidR="00E225FB">
        <w:rPr>
          <w:rStyle w:val="apple-converted-space"/>
          <w:rFonts w:ascii="Century Gothic" w:hAnsi="Century Gothic" w:cs="Tahoma"/>
          <w:b w:val="0"/>
          <w:bCs w:val="0"/>
          <w:color w:val="737373"/>
        </w:rPr>
        <w:t> </w:t>
      </w:r>
      <w:r w:rsidR="00E225FB">
        <w:rPr>
          <w:rFonts w:ascii="Century Gothic" w:hAnsi="Century Gothic" w:cs="Tahoma"/>
          <w:b w:val="0"/>
          <w:bCs w:val="0"/>
          <w:color w:val="737373"/>
        </w:rPr>
        <w:t>(Цена: </w:t>
      </w:r>
      <w:r w:rsidR="00E225FB">
        <w:rPr>
          <w:rFonts w:ascii="Century Gothic" w:hAnsi="Century Gothic" w:cs="Tahoma"/>
          <w:b w:val="0"/>
          <w:bCs w:val="0"/>
          <w:color w:val="FF0000"/>
        </w:rPr>
        <w:t>57.00</w:t>
      </w:r>
      <w:r w:rsidR="00E225FB">
        <w:rPr>
          <w:rStyle w:val="apple-converted-space"/>
          <w:rFonts w:ascii="Century Gothic" w:hAnsi="Century Gothic" w:cs="Tahoma"/>
          <w:b w:val="0"/>
          <w:bCs w:val="0"/>
          <w:color w:val="737373"/>
        </w:rPr>
        <w:t> </w:t>
      </w:r>
      <w:r w:rsidR="00E225FB">
        <w:rPr>
          <w:rFonts w:ascii="Century Gothic" w:hAnsi="Century Gothic" w:cs="Tahoma"/>
          <w:b w:val="0"/>
          <w:bCs w:val="0"/>
          <w:color w:val="737373"/>
        </w:rPr>
        <w:t>USD) и</w:t>
      </w:r>
      <w:r w:rsidR="00E225FB">
        <w:rPr>
          <w:rStyle w:val="apple-converted-space"/>
          <w:rFonts w:ascii="Century Gothic" w:hAnsi="Century Gothic" w:cs="Tahoma"/>
          <w:b w:val="0"/>
          <w:bCs w:val="0"/>
          <w:color w:val="737373"/>
        </w:rPr>
        <w:t> </w:t>
      </w:r>
      <w:hyperlink r:id="rId14" w:history="1">
        <w:r w:rsidR="00E225FB">
          <w:rPr>
            <w:rStyle w:val="a3"/>
            <w:rFonts w:ascii="Century Gothic" w:hAnsi="Century Gothic" w:cs="Tahoma"/>
            <w:b w:val="0"/>
            <w:bCs w:val="0"/>
            <w:color w:val="B54030"/>
          </w:rPr>
          <w:t>E-</w:t>
        </w:r>
        <w:proofErr w:type="spellStart"/>
        <w:r w:rsidR="00E225FB">
          <w:rPr>
            <w:rStyle w:val="a3"/>
            <w:rFonts w:ascii="Century Gothic" w:hAnsi="Century Gothic" w:cs="Tahoma"/>
            <w:b w:val="0"/>
            <w:bCs w:val="0"/>
            <w:color w:val="B54030"/>
          </w:rPr>
          <w:t>PoE</w:t>
        </w:r>
        <w:proofErr w:type="spellEnd"/>
        <w:r w:rsidR="00E225FB">
          <w:rPr>
            <w:rStyle w:val="a3"/>
            <w:rFonts w:ascii="Century Gothic" w:hAnsi="Century Gothic" w:cs="Tahoma"/>
            <w:b w:val="0"/>
            <w:bCs w:val="0"/>
            <w:color w:val="B54030"/>
          </w:rPr>
          <w:t>/1G</w:t>
        </w:r>
      </w:hyperlink>
      <w:r w:rsidR="00E225FB">
        <w:rPr>
          <w:rStyle w:val="apple-converted-space"/>
          <w:rFonts w:ascii="Century Gothic" w:hAnsi="Century Gothic" w:cs="Tahoma"/>
          <w:b w:val="0"/>
          <w:bCs w:val="0"/>
          <w:color w:val="737373"/>
        </w:rPr>
        <w:t> </w:t>
      </w:r>
      <w:r w:rsidR="00E225FB">
        <w:rPr>
          <w:rFonts w:ascii="Century Gothic" w:hAnsi="Century Gothic" w:cs="Tahoma"/>
          <w:b w:val="0"/>
          <w:bCs w:val="0"/>
          <w:color w:val="737373"/>
        </w:rPr>
        <w:t>(Цена: </w:t>
      </w:r>
      <w:r w:rsidR="00E225FB">
        <w:rPr>
          <w:rFonts w:ascii="Century Gothic" w:hAnsi="Century Gothic" w:cs="Tahoma"/>
          <w:b w:val="0"/>
          <w:bCs w:val="0"/>
          <w:color w:val="FF0000"/>
        </w:rPr>
        <w:t>72.00</w:t>
      </w:r>
      <w:r w:rsidR="00E225FB">
        <w:rPr>
          <w:rStyle w:val="apple-converted-space"/>
          <w:rFonts w:ascii="Century Gothic" w:hAnsi="Century Gothic" w:cs="Tahoma"/>
          <w:b w:val="0"/>
          <w:bCs w:val="0"/>
          <w:color w:val="737373"/>
        </w:rPr>
        <w:t> </w:t>
      </w:r>
      <w:r w:rsidR="00E225FB">
        <w:rPr>
          <w:rFonts w:ascii="Century Gothic" w:hAnsi="Century Gothic" w:cs="Tahoma"/>
          <w:b w:val="0"/>
          <w:bCs w:val="0"/>
          <w:color w:val="737373"/>
        </w:rPr>
        <w:t>USD)</w:t>
      </w:r>
    </w:p>
    <w:p w:rsidR="00E225FB" w:rsidRDefault="00E225FB" w:rsidP="00E225FB">
      <w:pPr>
        <w:pStyle w:val="a5"/>
        <w:spacing w:before="0" w:beforeAutospacing="0" w:after="0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noProof/>
          <w:color w:val="B54030"/>
          <w:sz w:val="21"/>
          <w:szCs w:val="21"/>
        </w:rPr>
        <w:drawing>
          <wp:inline distT="0" distB="0" distL="0" distR="0" wp14:anchorId="087F66AF" wp14:editId="1A9305C4">
            <wp:extent cx="2915660" cy="2654256"/>
            <wp:effectExtent l="0" t="0" r="0" b="0"/>
            <wp:docPr id="8" name="Рисунок 8" descr="http://osnovo.ru/images/news/20-06-2016/10713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novo.ru/images/news/20-06-2016/10713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86" cy="265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5FB" w:rsidRDefault="00E225FB" w:rsidP="00E225FB">
      <w:pPr>
        <w:pStyle w:val="a5"/>
        <w:spacing w:before="195" w:beforeAutospacing="0" w:after="195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Style w:val="a6"/>
          <w:rFonts w:ascii="Tahoma" w:hAnsi="Tahoma" w:cs="Tahoma"/>
          <w:color w:val="000000"/>
          <w:sz w:val="21"/>
          <w:szCs w:val="21"/>
        </w:rPr>
        <w:t> Особенности:</w:t>
      </w:r>
    </w:p>
    <w:p w:rsidR="00E225FB" w:rsidRPr="00E326E0" w:rsidRDefault="00E225FB" w:rsidP="00E225FB">
      <w:pPr>
        <w:pStyle w:val="a4"/>
        <w:numPr>
          <w:ilvl w:val="0"/>
          <w:numId w:val="6"/>
        </w:numPr>
        <w:spacing w:before="75" w:after="75" w:line="240" w:lineRule="auto"/>
        <w:rPr>
          <w:rFonts w:ascii="Tahoma" w:hAnsi="Tahoma" w:cs="Tahoma"/>
          <w:color w:val="393939"/>
          <w:sz w:val="21"/>
          <w:szCs w:val="21"/>
        </w:rPr>
      </w:pPr>
      <w:proofErr w:type="gramStart"/>
      <w:r w:rsidRPr="00E326E0">
        <w:rPr>
          <w:rFonts w:ascii="Tahoma" w:hAnsi="Tahoma" w:cs="Tahoma"/>
          <w:color w:val="393939"/>
          <w:sz w:val="21"/>
          <w:szCs w:val="21"/>
        </w:rPr>
        <w:t>выполнены</w:t>
      </w:r>
      <w:proofErr w:type="gramEnd"/>
      <w:r w:rsidRPr="00E326E0">
        <w:rPr>
          <w:rFonts w:ascii="Tahoma" w:hAnsi="Tahoma" w:cs="Tahoma"/>
          <w:color w:val="393939"/>
          <w:sz w:val="21"/>
          <w:szCs w:val="21"/>
        </w:rPr>
        <w:t xml:space="preserve"> в пластиковом корпусе  IP 50</w:t>
      </w:r>
    </w:p>
    <w:p w:rsidR="00E225FB" w:rsidRPr="00E326E0" w:rsidRDefault="00E225FB" w:rsidP="00E225FB">
      <w:pPr>
        <w:pStyle w:val="a4"/>
        <w:numPr>
          <w:ilvl w:val="0"/>
          <w:numId w:val="6"/>
        </w:numPr>
        <w:spacing w:before="75" w:after="75" w:line="240" w:lineRule="auto"/>
        <w:rPr>
          <w:rFonts w:ascii="Tahoma" w:hAnsi="Tahoma" w:cs="Tahoma"/>
          <w:color w:val="393939"/>
          <w:sz w:val="21"/>
          <w:szCs w:val="21"/>
        </w:rPr>
      </w:pPr>
      <w:r w:rsidRPr="00E326E0">
        <w:rPr>
          <w:rFonts w:ascii="Tahoma" w:hAnsi="Tahoma" w:cs="Tahoma"/>
          <w:color w:val="393939"/>
          <w:sz w:val="21"/>
          <w:szCs w:val="21"/>
        </w:rPr>
        <w:t>имеют 2 разъема RJ-45: входной и выходной сетевой порт </w:t>
      </w:r>
    </w:p>
    <w:p w:rsidR="00E225FB" w:rsidRPr="00E326E0" w:rsidRDefault="00E225FB" w:rsidP="00E225FB">
      <w:pPr>
        <w:pStyle w:val="a4"/>
        <w:numPr>
          <w:ilvl w:val="0"/>
          <w:numId w:val="6"/>
        </w:numPr>
        <w:spacing w:before="75" w:after="75" w:line="240" w:lineRule="auto"/>
        <w:rPr>
          <w:rFonts w:ascii="Tahoma" w:hAnsi="Tahoma" w:cs="Tahoma"/>
          <w:color w:val="393939"/>
          <w:sz w:val="21"/>
          <w:szCs w:val="21"/>
          <w:lang w:val="en-US"/>
        </w:rPr>
      </w:pPr>
      <w:r w:rsidRPr="00E326E0">
        <w:rPr>
          <w:rFonts w:ascii="Tahoma" w:hAnsi="Tahoma" w:cs="Tahoma"/>
          <w:color w:val="393939"/>
          <w:sz w:val="21"/>
          <w:szCs w:val="21"/>
          <w:lang w:val="en-US"/>
        </w:rPr>
        <w:t>E-</w:t>
      </w:r>
      <w:proofErr w:type="spellStart"/>
      <w:r w:rsidRPr="00E326E0">
        <w:rPr>
          <w:rFonts w:ascii="Tahoma" w:hAnsi="Tahoma" w:cs="Tahoma"/>
          <w:color w:val="393939"/>
          <w:sz w:val="21"/>
          <w:szCs w:val="21"/>
          <w:lang w:val="en-US"/>
        </w:rPr>
        <w:t>PoE</w:t>
      </w:r>
      <w:proofErr w:type="spellEnd"/>
      <w:r w:rsidRPr="00E326E0">
        <w:rPr>
          <w:rFonts w:ascii="Tahoma" w:hAnsi="Tahoma" w:cs="Tahoma"/>
          <w:color w:val="393939"/>
          <w:sz w:val="21"/>
          <w:szCs w:val="21"/>
          <w:lang w:val="en-US"/>
        </w:rPr>
        <w:t>/1- 10M/100M Fast Ethernet</w:t>
      </w:r>
    </w:p>
    <w:p w:rsidR="00E225FB" w:rsidRPr="00E326E0" w:rsidRDefault="00E225FB" w:rsidP="00E225FB">
      <w:pPr>
        <w:pStyle w:val="a4"/>
        <w:numPr>
          <w:ilvl w:val="0"/>
          <w:numId w:val="6"/>
        </w:numPr>
        <w:spacing w:before="75" w:after="75" w:line="240" w:lineRule="auto"/>
        <w:rPr>
          <w:rFonts w:ascii="Tahoma" w:hAnsi="Tahoma" w:cs="Tahoma"/>
          <w:color w:val="393939"/>
          <w:sz w:val="21"/>
          <w:szCs w:val="21"/>
          <w:lang w:val="en-US"/>
        </w:rPr>
      </w:pPr>
      <w:r w:rsidRPr="00E326E0">
        <w:rPr>
          <w:rFonts w:ascii="Tahoma" w:hAnsi="Tahoma" w:cs="Tahoma"/>
          <w:color w:val="393939"/>
          <w:sz w:val="21"/>
          <w:szCs w:val="21"/>
          <w:lang w:val="en-US"/>
        </w:rPr>
        <w:t>E-</w:t>
      </w:r>
      <w:proofErr w:type="spellStart"/>
      <w:r w:rsidRPr="00E326E0">
        <w:rPr>
          <w:rFonts w:ascii="Tahoma" w:hAnsi="Tahoma" w:cs="Tahoma"/>
          <w:color w:val="393939"/>
          <w:sz w:val="21"/>
          <w:szCs w:val="21"/>
          <w:lang w:val="en-US"/>
        </w:rPr>
        <w:t>PoE</w:t>
      </w:r>
      <w:proofErr w:type="spellEnd"/>
      <w:r w:rsidRPr="00E326E0">
        <w:rPr>
          <w:rFonts w:ascii="Tahoma" w:hAnsi="Tahoma" w:cs="Tahoma"/>
          <w:color w:val="393939"/>
          <w:sz w:val="21"/>
          <w:szCs w:val="21"/>
          <w:lang w:val="en-US"/>
        </w:rPr>
        <w:t>/1G - 10/100/1000M Gigabit Ethernet</w:t>
      </w:r>
    </w:p>
    <w:p w:rsidR="00E225FB" w:rsidRPr="00E326E0" w:rsidRDefault="00E225FB" w:rsidP="00E225FB">
      <w:pPr>
        <w:pStyle w:val="a4"/>
        <w:numPr>
          <w:ilvl w:val="0"/>
          <w:numId w:val="6"/>
        </w:numPr>
        <w:spacing w:before="75" w:after="75" w:line="240" w:lineRule="auto"/>
        <w:rPr>
          <w:rFonts w:ascii="Tahoma" w:hAnsi="Tahoma" w:cs="Tahoma"/>
          <w:color w:val="393939"/>
          <w:sz w:val="21"/>
          <w:szCs w:val="21"/>
        </w:rPr>
      </w:pPr>
      <w:r w:rsidRPr="00E326E0">
        <w:rPr>
          <w:rFonts w:ascii="Tahoma" w:hAnsi="Tahoma" w:cs="Tahoma"/>
          <w:color w:val="393939"/>
          <w:sz w:val="21"/>
          <w:szCs w:val="21"/>
        </w:rPr>
        <w:t>размеры 130x48x36мм</w:t>
      </w:r>
    </w:p>
    <w:p w:rsidR="00E225FB" w:rsidRDefault="005F30E7" w:rsidP="00E225FB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hyperlink r:id="rId16" w:history="1">
        <w:r w:rsidR="00E225FB">
          <w:rPr>
            <w:rStyle w:val="a3"/>
            <w:rFonts w:ascii="Tahoma" w:hAnsi="Tahoma" w:cs="Tahoma"/>
            <w:color w:val="B54030"/>
            <w:sz w:val="21"/>
            <w:szCs w:val="21"/>
          </w:rPr>
          <w:t>Подробные технические характеристики…</w:t>
        </w:r>
      </w:hyperlink>
    </w:p>
    <w:p w:rsidR="00E225FB" w:rsidRDefault="00E225FB" w:rsidP="00E225FB">
      <w:pPr>
        <w:pStyle w:val="3"/>
        <w:spacing w:before="150" w:beforeAutospacing="0" w:after="0" w:afterAutospacing="0" w:line="324" w:lineRule="atLeast"/>
        <w:jc w:val="center"/>
        <w:rPr>
          <w:rFonts w:ascii="Century Gothic" w:hAnsi="Century Gothic" w:cs="Tahoma"/>
          <w:b w:val="0"/>
          <w:bCs w:val="0"/>
          <w:color w:val="737373"/>
        </w:rPr>
      </w:pPr>
      <w:r>
        <w:rPr>
          <w:rFonts w:ascii="Century Gothic" w:hAnsi="Century Gothic" w:cs="Tahoma"/>
          <w:b w:val="0"/>
          <w:bCs w:val="0"/>
          <w:color w:val="737373"/>
        </w:rPr>
        <w:t>Схемы подключения:</w:t>
      </w:r>
    </w:p>
    <w:p w:rsidR="00E225FB" w:rsidRDefault="00E225FB" w:rsidP="00E225FB">
      <w:pPr>
        <w:pStyle w:val="a5"/>
        <w:spacing w:before="0" w:beforeAutospacing="0" w:after="0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noProof/>
          <w:color w:val="B54030"/>
          <w:sz w:val="21"/>
          <w:szCs w:val="21"/>
        </w:rPr>
        <w:drawing>
          <wp:inline distT="0" distB="0" distL="0" distR="0" wp14:anchorId="155100E7" wp14:editId="5F9C6972">
            <wp:extent cx="5524500" cy="1743075"/>
            <wp:effectExtent l="0" t="0" r="0" b="9525"/>
            <wp:docPr id="7" name="Рисунок 7" descr="http://osnovo.ru/images/news/20-06-2016/E-PoE_1_sh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snovo.ru/images/news/20-06-2016/E-PoE_1_sh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5FB" w:rsidRDefault="00E225FB" w:rsidP="00E225FB">
      <w:pPr>
        <w:pStyle w:val="a5"/>
        <w:spacing w:before="0" w:beforeAutospacing="0" w:after="0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noProof/>
          <w:color w:val="B54030"/>
          <w:sz w:val="21"/>
          <w:szCs w:val="21"/>
        </w:rPr>
        <w:lastRenderedPageBreak/>
        <w:drawing>
          <wp:inline distT="0" distB="0" distL="0" distR="0" wp14:anchorId="0E8617DA" wp14:editId="494DCD14">
            <wp:extent cx="5524500" cy="2609850"/>
            <wp:effectExtent l="0" t="0" r="0" b="0"/>
            <wp:docPr id="6" name="Рисунок 6" descr="http://osnovo.ru/images/news/20-06-2016/E-PoE_1_sh1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snovo.ru/images/news/20-06-2016/E-PoE_1_sh1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5FB" w:rsidRDefault="00E225FB" w:rsidP="00E326E0">
      <w:pPr>
        <w:jc w:val="center"/>
        <w:rPr>
          <w:rFonts w:ascii="Tahoma" w:hAnsi="Tahoma" w:cs="Tahoma"/>
          <w:color w:val="000000"/>
          <w:sz w:val="21"/>
          <w:szCs w:val="21"/>
        </w:rPr>
      </w:pPr>
    </w:p>
    <w:p w:rsidR="00E326E0" w:rsidRDefault="00E326E0" w:rsidP="00E326E0">
      <w:pPr>
        <w:pStyle w:val="a5"/>
        <w:spacing w:before="195" w:beforeAutospacing="0" w:after="195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noProof/>
          <w:color w:val="000000"/>
          <w:sz w:val="21"/>
          <w:szCs w:val="21"/>
        </w:rPr>
        <w:drawing>
          <wp:inline distT="0" distB="0" distL="0" distR="0">
            <wp:extent cx="2219325" cy="618851"/>
            <wp:effectExtent l="0" t="0" r="0" b="0"/>
            <wp:docPr id="1" name="Рисунок 1" descr="http://osnovo.ru/images/news/13-07-2015/osnov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snovo.ru/images/news/13-07-2015/osnovo-logo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2" cy="619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6E0" w:rsidRDefault="00E326E0" w:rsidP="00E326E0">
      <w:pPr>
        <w:pStyle w:val="a5"/>
        <w:spacing w:before="195" w:beforeAutospacing="0" w:after="195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Style w:val="a6"/>
          <w:rFonts w:ascii="Tahoma" w:hAnsi="Tahoma" w:cs="Tahoma"/>
          <w:color w:val="000000"/>
          <w:sz w:val="21"/>
          <w:szCs w:val="21"/>
        </w:rPr>
        <w:t>2 года гарантии!</w:t>
      </w:r>
    </w:p>
    <w:p w:rsidR="00E326E0" w:rsidRDefault="00E326E0" w:rsidP="00E326E0">
      <w:pPr>
        <w:pStyle w:val="a5"/>
        <w:spacing w:before="0" w:beforeAutospacing="0" w:after="0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Style w:val="a6"/>
          <w:rFonts w:ascii="Tahoma" w:hAnsi="Tahoma" w:cs="Tahoma"/>
          <w:color w:val="000000"/>
          <w:sz w:val="21"/>
          <w:szCs w:val="21"/>
        </w:rPr>
        <w:t>По вопросам приобретения обращайтесь к </w:t>
      </w:r>
      <w:hyperlink r:id="rId20" w:history="1">
        <w:r>
          <w:rPr>
            <w:rStyle w:val="a3"/>
            <w:rFonts w:ascii="Tahoma" w:hAnsi="Tahoma" w:cs="Tahoma"/>
            <w:b/>
            <w:bCs/>
            <w:color w:val="B54030"/>
            <w:sz w:val="21"/>
            <w:szCs w:val="21"/>
          </w:rPr>
          <w:t>официальным дилерам оборудования OSNOVO</w:t>
        </w:r>
      </w:hyperlink>
      <w:r>
        <w:rPr>
          <w:rStyle w:val="a6"/>
          <w:rFonts w:ascii="Tahoma" w:hAnsi="Tahoma" w:cs="Tahoma"/>
          <w:color w:val="000000"/>
          <w:sz w:val="21"/>
          <w:szCs w:val="21"/>
        </w:rPr>
        <w:t>, подробные описания оборудования для вашего решения </w:t>
      </w:r>
      <w:hyperlink r:id="rId21" w:history="1">
        <w:r>
          <w:rPr>
            <w:rStyle w:val="a3"/>
            <w:rFonts w:ascii="Tahoma" w:hAnsi="Tahoma" w:cs="Tahoma"/>
            <w:b/>
            <w:bCs/>
            <w:color w:val="B54030"/>
            <w:sz w:val="21"/>
            <w:szCs w:val="21"/>
          </w:rPr>
          <w:t>на нашем сайте</w:t>
        </w:r>
      </w:hyperlink>
      <w:r>
        <w:rPr>
          <w:rStyle w:val="a6"/>
          <w:rFonts w:ascii="Tahoma" w:hAnsi="Tahoma" w:cs="Tahoma"/>
          <w:color w:val="000000"/>
          <w:sz w:val="21"/>
          <w:szCs w:val="21"/>
        </w:rPr>
        <w:t>.</w:t>
      </w:r>
    </w:p>
    <w:p w:rsidR="00E326E0" w:rsidRDefault="00E326E0" w:rsidP="00E326E0">
      <w:pPr>
        <w:pStyle w:val="a5"/>
        <w:spacing w:before="0" w:beforeAutospacing="0" w:after="0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Style w:val="a6"/>
          <w:rFonts w:ascii="Tahoma" w:hAnsi="Tahoma" w:cs="Tahoma"/>
          <w:color w:val="000000"/>
          <w:sz w:val="21"/>
          <w:szCs w:val="21"/>
        </w:rPr>
        <w:t>Скачать каталог OSNOVO </w:t>
      </w:r>
      <w:hyperlink r:id="rId22" w:history="1">
        <w:r>
          <w:rPr>
            <w:rStyle w:val="a3"/>
            <w:rFonts w:ascii="Tahoma" w:hAnsi="Tahoma" w:cs="Tahoma"/>
            <w:b/>
            <w:bCs/>
            <w:color w:val="B54030"/>
            <w:sz w:val="21"/>
            <w:szCs w:val="21"/>
          </w:rPr>
          <w:t>здесь</w:t>
        </w:r>
      </w:hyperlink>
      <w:r>
        <w:rPr>
          <w:rStyle w:val="a6"/>
          <w:rFonts w:ascii="Tahoma" w:hAnsi="Tahoma" w:cs="Tahoma"/>
          <w:color w:val="000000"/>
          <w:sz w:val="21"/>
          <w:szCs w:val="21"/>
        </w:rPr>
        <w:t>.</w:t>
      </w:r>
    </w:p>
    <w:p w:rsidR="000C136D" w:rsidRPr="0039367F" w:rsidRDefault="000C136D" w:rsidP="0039367F"/>
    <w:sectPr w:rsidR="000C136D" w:rsidRPr="0039367F" w:rsidSect="00E326E0">
      <w:pgSz w:w="11906" w:h="16838"/>
      <w:pgMar w:top="709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6915"/>
    <w:multiLevelType w:val="multilevel"/>
    <w:tmpl w:val="0A5A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41A55"/>
    <w:multiLevelType w:val="hybridMultilevel"/>
    <w:tmpl w:val="B47EF76C"/>
    <w:lvl w:ilvl="0" w:tplc="04190001">
      <w:start w:val="1"/>
      <w:numFmt w:val="bullet"/>
      <w:lvlText w:val=""/>
      <w:lvlJc w:val="left"/>
      <w:pPr>
        <w:ind w:left="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>
    <w:nsid w:val="41854C00"/>
    <w:multiLevelType w:val="hybridMultilevel"/>
    <w:tmpl w:val="BC826F42"/>
    <w:lvl w:ilvl="0" w:tplc="04190001">
      <w:start w:val="1"/>
      <w:numFmt w:val="bullet"/>
      <w:lvlText w:val=""/>
      <w:lvlJc w:val="left"/>
      <w:pPr>
        <w:ind w:left="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3">
    <w:nsid w:val="42377E8A"/>
    <w:multiLevelType w:val="hybridMultilevel"/>
    <w:tmpl w:val="9DD23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8340F"/>
    <w:multiLevelType w:val="multilevel"/>
    <w:tmpl w:val="C8365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554DB2"/>
    <w:multiLevelType w:val="hybridMultilevel"/>
    <w:tmpl w:val="E6AAC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B7"/>
    <w:rsid w:val="000C136D"/>
    <w:rsid w:val="0039367F"/>
    <w:rsid w:val="005F30E7"/>
    <w:rsid w:val="00DE63B7"/>
    <w:rsid w:val="00E225FB"/>
    <w:rsid w:val="00E3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26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326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26E0"/>
  </w:style>
  <w:style w:type="character" w:styleId="a3">
    <w:name w:val="Hyperlink"/>
    <w:basedOn w:val="a0"/>
    <w:uiPriority w:val="99"/>
    <w:unhideWhenUsed/>
    <w:rsid w:val="00E326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326E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326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26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-postdateicon">
    <w:name w:val="art-postdateicon"/>
    <w:basedOn w:val="a0"/>
    <w:rsid w:val="00E326E0"/>
  </w:style>
  <w:style w:type="paragraph" w:styleId="a5">
    <w:name w:val="Normal (Web)"/>
    <w:basedOn w:val="a"/>
    <w:uiPriority w:val="99"/>
    <w:semiHidden/>
    <w:unhideWhenUsed/>
    <w:rsid w:val="00E3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326E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32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2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26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326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26E0"/>
  </w:style>
  <w:style w:type="character" w:styleId="a3">
    <w:name w:val="Hyperlink"/>
    <w:basedOn w:val="a0"/>
    <w:uiPriority w:val="99"/>
    <w:unhideWhenUsed/>
    <w:rsid w:val="00E326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326E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326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26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-postdateicon">
    <w:name w:val="art-postdateicon"/>
    <w:basedOn w:val="a0"/>
    <w:rsid w:val="00E326E0"/>
  </w:style>
  <w:style w:type="paragraph" w:styleId="a5">
    <w:name w:val="Normal (Web)"/>
    <w:basedOn w:val="a"/>
    <w:uiPriority w:val="99"/>
    <w:semiHidden/>
    <w:unhideWhenUsed/>
    <w:rsid w:val="00E3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326E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32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2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0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7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osnovo.ru/products/product/view/10625/10713" TargetMode="External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hyperlink" Target="http://osnovo.ru/" TargetMode="External"/><Relationship Id="rId7" Type="http://schemas.openxmlformats.org/officeDocument/2006/relationships/hyperlink" Target="http://osnovo.ru/products/product/view/10625/11196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osnovo.ru/components/com_jshopping/files/demo_products/E-PoE_1.pdf" TargetMode="External"/><Relationship Id="rId20" Type="http://schemas.openxmlformats.org/officeDocument/2006/relationships/hyperlink" Target="http://osnovo.ru/where-to-bu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snovo.ru/products/product/view/10625/11162" TargetMode="Externa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http://osnovo.ru/components/com_jshopping/files/demo_products/E-PoE_1.pdf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osnovo.ru/products/product/view/10625/11195" TargetMode="External"/><Relationship Id="rId22" Type="http://schemas.openxmlformats.org/officeDocument/2006/relationships/hyperlink" Target="http://osnovo.ru/files/Osnovo_cat201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4</cp:revision>
  <dcterms:created xsi:type="dcterms:W3CDTF">2016-06-20T16:44:00Z</dcterms:created>
  <dcterms:modified xsi:type="dcterms:W3CDTF">2016-06-20T19:03:00Z</dcterms:modified>
</cp:coreProperties>
</file>