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81" w:rsidRPr="00597B81" w:rsidRDefault="00597B81" w:rsidP="00597B81">
      <w:pPr>
        <w:shd w:val="clear" w:color="auto" w:fill="FFFFFF"/>
        <w:spacing w:before="120" w:after="120" w:line="240" w:lineRule="auto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</w:pPr>
      <w:r w:rsidRPr="00597B81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OSNOVO - Уличные </w:t>
      </w:r>
      <w:proofErr w:type="spellStart"/>
      <w:r w:rsidRPr="00597B81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PoE</w:t>
      </w:r>
      <w:proofErr w:type="spellEnd"/>
      <w:r w:rsidRPr="00597B81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-коммутаторы с оптическим кроссом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outlineLvl w:val="1"/>
        <w:rPr>
          <w:rFonts w:ascii="Century Gothic" w:eastAsia="Times New Roman" w:hAnsi="Century Gothic" w:cs="Tahoma"/>
          <w:color w:val="333333"/>
          <w:sz w:val="21"/>
          <w:szCs w:val="21"/>
          <w:lang w:eastAsia="ru-RU"/>
        </w:rPr>
      </w:pPr>
      <w:r w:rsidRPr="00597B81">
        <w:rPr>
          <w:rFonts w:ascii="Century Gothic" w:eastAsia="Times New Roman" w:hAnsi="Century Gothic" w:cs="Tahoma"/>
          <w:color w:val="333333"/>
          <w:sz w:val="21"/>
          <w:szCs w:val="21"/>
          <w:lang w:eastAsia="ru-RU"/>
        </w:rPr>
        <w:t xml:space="preserve">Всепогодные </w:t>
      </w:r>
      <w:proofErr w:type="spellStart"/>
      <w:r w:rsidRPr="00597B81">
        <w:rPr>
          <w:rFonts w:ascii="Century Gothic" w:eastAsia="Times New Roman" w:hAnsi="Century Gothic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Century Gothic" w:eastAsia="Times New Roman" w:hAnsi="Century Gothic" w:cs="Tahoma"/>
          <w:color w:val="333333"/>
          <w:sz w:val="21"/>
          <w:szCs w:val="21"/>
          <w:lang w:eastAsia="ru-RU"/>
        </w:rPr>
        <w:t>- коммутаторы SW-40501/WC и SW-60602/WLC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OSNOVO представляет популярную серию уличных коммутаторов, собранных в России. </w:t>
      </w:r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Уличный </w:t>
      </w:r>
      <w:proofErr w:type="spellStart"/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-коммутатор </w:t>
      </w:r>
      <w:hyperlink r:id="rId5" w:history="1">
        <w:r w:rsidRPr="00597B81">
          <w:rPr>
            <w:rFonts w:ascii="Tahoma" w:eastAsia="Times New Roman" w:hAnsi="Tahoma" w:cs="Tahoma"/>
            <w:b/>
            <w:bCs/>
            <w:color w:val="7C96B1"/>
            <w:sz w:val="21"/>
            <w:szCs w:val="21"/>
            <w:u w:val="single"/>
            <w:lang w:eastAsia="ru-RU"/>
          </w:rPr>
          <w:t>SW-40501/WC</w:t>
        </w:r>
      </w:hyperlink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создан на базе высоконадежного оборудования - промышленного коммутатора SW- 40501/IC-P на 6 портов и промышленного блока питания мощностью 150 Вт.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Особенности оборудования: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Уличный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коммутатор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Fast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6 портов.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Порты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: 4 x FE (10/100Base-T) 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(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30W) + 1 x FE (10/100Base-T) + 1 x FE SFP (100Base-X).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Соответствует стандартам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802.3af/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at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Автоматическое определение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Суммарная мощность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120W.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комплекте оптическая розетка,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пигтейл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SM SC.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Корпус из поликарбоната.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Защита IP65.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Питание AC100-240V.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Размеры (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ШхВхГ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 300x230x111мм.</w:t>
      </w:r>
    </w:p>
    <w:p w:rsidR="00597B81" w:rsidRPr="00597B81" w:rsidRDefault="00597B81" w:rsidP="00597B81">
      <w:pPr>
        <w:pStyle w:val="a6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температура: -40…+50°С.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anchor="характеристики" w:history="1">
        <w:r w:rsidRPr="00597B81">
          <w:rPr>
            <w:rFonts w:ascii="Tahoma" w:eastAsia="Times New Roman" w:hAnsi="Tahoma" w:cs="Tahoma"/>
            <w:color w:val="7C96B1"/>
            <w:sz w:val="21"/>
            <w:szCs w:val="21"/>
            <w:u w:val="single"/>
            <w:lang w:eastAsia="ru-RU"/>
          </w:rPr>
          <w:t>Подробные технические характеристики...</w:t>
        </w:r>
      </w:hyperlink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7" w:history="1">
        <w:r w:rsidRPr="00597B81">
          <w:rPr>
            <w:rFonts w:ascii="inherit" w:eastAsia="Times New Roman" w:hAnsi="inherit" w:cs="Tahoma"/>
            <w:color w:val="7C96B1"/>
            <w:sz w:val="36"/>
            <w:szCs w:val="36"/>
            <w:u w:val="single"/>
            <w:lang w:eastAsia="ru-RU"/>
          </w:rPr>
          <w:t>SW-40501/WC</w:t>
        </w:r>
      </w:hyperlink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noProof/>
          <w:color w:val="7C96B1"/>
          <w:sz w:val="21"/>
          <w:szCs w:val="21"/>
          <w:lang w:eastAsia="ru-RU"/>
        </w:rPr>
        <w:drawing>
          <wp:inline distT="0" distB="0" distL="0" distR="0">
            <wp:extent cx="2467556" cy="1476375"/>
            <wp:effectExtent l="0" t="0" r="9525" b="0"/>
            <wp:docPr id="7" name="Рисунок 7" descr="112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4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08" cy="14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B81">
        <w:rPr>
          <w:rFonts w:ascii="Tahoma" w:eastAsia="Times New Roman" w:hAnsi="Tahoma" w:cs="Tahoma"/>
          <w:noProof/>
          <w:color w:val="7C96B1"/>
          <w:sz w:val="21"/>
          <w:szCs w:val="21"/>
          <w:lang w:eastAsia="ru-RU"/>
        </w:rPr>
        <w:drawing>
          <wp:inline distT="0" distB="0" distL="0" distR="0">
            <wp:extent cx="1952625" cy="1586150"/>
            <wp:effectExtent l="0" t="0" r="0" b="0"/>
            <wp:docPr id="6" name="Рисунок 6" descr="11245 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45 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2" cy="15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597B81">
        <w:rPr>
          <w:rFonts w:ascii="inherit" w:eastAsia="Times New Roman" w:hAnsi="inherit" w:cs="Tahoma"/>
          <w:color w:val="FF0000"/>
          <w:sz w:val="36"/>
          <w:szCs w:val="36"/>
          <w:lang w:eastAsia="ru-RU"/>
        </w:rPr>
        <w:t>19 571.00 руб.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597B8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Схема подключения: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noProof/>
          <w:color w:val="7C96B1"/>
          <w:sz w:val="21"/>
          <w:szCs w:val="21"/>
          <w:lang w:eastAsia="ru-RU"/>
        </w:rPr>
        <w:drawing>
          <wp:inline distT="0" distB="0" distL="0" distR="0">
            <wp:extent cx="5450296" cy="2990850"/>
            <wp:effectExtent l="0" t="0" r="0" b="0"/>
            <wp:docPr id="5" name="Рисунок 5" descr="SW 40501 WC s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 40501 WC s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56" cy="29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Уличный </w:t>
      </w:r>
      <w:proofErr w:type="spellStart"/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-коммутатор </w:t>
      </w:r>
      <w:hyperlink r:id="rId11" w:history="1">
        <w:r w:rsidRPr="00597B81">
          <w:rPr>
            <w:rFonts w:ascii="Tahoma" w:eastAsia="Times New Roman" w:hAnsi="Tahoma" w:cs="Tahoma"/>
            <w:b/>
            <w:bCs/>
            <w:color w:val="7C96B1"/>
            <w:sz w:val="21"/>
            <w:szCs w:val="21"/>
            <w:u w:val="single"/>
            <w:lang w:eastAsia="ru-RU"/>
          </w:rPr>
          <w:t>SW-60602/WLC</w:t>
        </w:r>
      </w:hyperlink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создан на базе высоконадежного промышленного оборудования - промышленного управляемого коммутатора SW-60602/ILC-P на 8 портов и промышленного блока питания мощностью 240Вт.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Уличный управляемый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коммутатор на 8 портов.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Порты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: 6 x FE (10/100Base-T) 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(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</w:t>
      </w:r>
      <w:r w:rsidRPr="00597B81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 xml:space="preserve"> 30W) + 2 x GE SFP (1000Base-X).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Соответствует стандартам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802.3af/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at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Автоматическое определение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устройств, управление питанием.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Суммарная мощность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180W.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комплекте оптическая розетка, 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пигтейл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SM SC.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Корпус из поликарбоната.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Защита IP65.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Питание AC100-240V.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Размеры (</w:t>
      </w:r>
      <w:proofErr w:type="spellStart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ШхВхГ</w:t>
      </w:r>
      <w:proofErr w:type="spellEnd"/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 300x230x111мм.</w:t>
      </w:r>
    </w:p>
    <w:p w:rsidR="00597B81" w:rsidRPr="00597B81" w:rsidRDefault="00597B81" w:rsidP="00597B81">
      <w:pPr>
        <w:pStyle w:val="a6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температура: -40…+50°С.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2" w:history="1">
        <w:r w:rsidRPr="00597B81">
          <w:rPr>
            <w:rFonts w:ascii="Tahoma" w:eastAsia="Times New Roman" w:hAnsi="Tahoma" w:cs="Tahoma"/>
            <w:color w:val="7C96B1"/>
            <w:sz w:val="21"/>
            <w:szCs w:val="21"/>
            <w:u w:val="single"/>
            <w:lang w:eastAsia="ru-RU"/>
          </w:rPr>
          <w:t>Подробные технические характеристики...</w:t>
        </w:r>
      </w:hyperlink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13" w:history="1">
        <w:r w:rsidRPr="00597B81">
          <w:rPr>
            <w:rFonts w:ascii="inherit" w:eastAsia="Times New Roman" w:hAnsi="inherit" w:cs="Tahoma"/>
            <w:color w:val="7C96B1"/>
            <w:sz w:val="36"/>
            <w:szCs w:val="36"/>
            <w:u w:val="single"/>
            <w:lang w:eastAsia="ru-RU"/>
          </w:rPr>
          <w:t>SW-60602/WLC</w:t>
        </w:r>
      </w:hyperlink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noProof/>
          <w:color w:val="7C96B1"/>
          <w:sz w:val="21"/>
          <w:szCs w:val="21"/>
          <w:lang w:eastAsia="ru-RU"/>
        </w:rPr>
        <w:drawing>
          <wp:inline distT="0" distB="0" distL="0" distR="0">
            <wp:extent cx="3105150" cy="1933575"/>
            <wp:effectExtent l="0" t="0" r="0" b="9525"/>
            <wp:docPr id="4" name="Рисунок 4" descr="1099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9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B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597B81">
        <w:rPr>
          <w:rFonts w:ascii="Tahoma" w:eastAsia="Times New Roman" w:hAnsi="Tahoma" w:cs="Tahoma"/>
          <w:noProof/>
          <w:color w:val="7C96B1"/>
          <w:sz w:val="21"/>
          <w:szCs w:val="21"/>
          <w:lang w:eastAsia="ru-RU"/>
        </w:rPr>
        <w:drawing>
          <wp:inline distT="0" distB="0" distL="0" distR="0">
            <wp:extent cx="3067050" cy="2286000"/>
            <wp:effectExtent l="0" t="0" r="0" b="0"/>
            <wp:docPr id="3" name="Рисунок 3" descr="10997 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997 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597B81">
        <w:rPr>
          <w:rFonts w:ascii="inherit" w:eastAsia="Times New Roman" w:hAnsi="inherit" w:cs="Tahoma"/>
          <w:color w:val="FF0000"/>
          <w:sz w:val="36"/>
          <w:szCs w:val="36"/>
          <w:lang w:eastAsia="ru-RU"/>
        </w:rPr>
        <w:t>36 200.00 руб.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597B8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Схема подключения: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noProof/>
          <w:color w:val="7C96B1"/>
          <w:sz w:val="21"/>
          <w:szCs w:val="21"/>
          <w:lang w:eastAsia="ru-RU"/>
        </w:rPr>
        <w:drawing>
          <wp:inline distT="0" distB="0" distL="0" distR="0">
            <wp:extent cx="6410838" cy="2676525"/>
            <wp:effectExtent l="0" t="0" r="9525" b="0"/>
            <wp:docPr id="2" name="Рисунок 2" descr="SW 60602 WLC s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 60602 WLC s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02" cy="26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  <w:bookmarkStart w:id="0" w:name="_GoBack"/>
      <w:bookmarkEnd w:id="0"/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8" w:history="1">
        <w:r w:rsidRPr="00597B81">
          <w:rPr>
            <w:rFonts w:ascii="Tahoma" w:eastAsia="Times New Roman" w:hAnsi="Tahoma" w:cs="Tahoma"/>
            <w:b/>
            <w:bCs/>
            <w:color w:val="7C96B1"/>
            <w:sz w:val="21"/>
            <w:szCs w:val="21"/>
            <w:u w:val="single"/>
            <w:lang w:eastAsia="ru-RU"/>
          </w:rPr>
          <w:t>официальным дилерам OSNOVO</w:t>
        </w:r>
      </w:hyperlink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9" w:history="1">
        <w:r w:rsidRPr="00597B81">
          <w:rPr>
            <w:rFonts w:ascii="Tahoma" w:eastAsia="Times New Roman" w:hAnsi="Tahoma" w:cs="Tahoma"/>
            <w:b/>
            <w:bCs/>
            <w:color w:val="7C96B1"/>
            <w:sz w:val="21"/>
            <w:szCs w:val="21"/>
            <w:u w:val="single"/>
            <w:lang w:eastAsia="ru-RU"/>
          </w:rPr>
          <w:t>на нашем сайте</w:t>
        </w:r>
      </w:hyperlink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597B81" w:rsidRPr="00597B81" w:rsidRDefault="00597B81" w:rsidP="00597B81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Скачать каталог OSNOVO </w:t>
      </w:r>
      <w:hyperlink r:id="rId20" w:history="1">
        <w:r w:rsidRPr="00597B81">
          <w:rPr>
            <w:rFonts w:ascii="Tahoma" w:eastAsia="Times New Roman" w:hAnsi="Tahoma" w:cs="Tahoma"/>
            <w:b/>
            <w:bCs/>
            <w:color w:val="7C96B1"/>
            <w:sz w:val="21"/>
            <w:szCs w:val="21"/>
            <w:u w:val="single"/>
            <w:lang w:eastAsia="ru-RU"/>
          </w:rPr>
          <w:t>здесь</w:t>
        </w:r>
      </w:hyperlink>
      <w:r w:rsidRPr="00597B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FC52D1" w:rsidRDefault="00FC52D1" w:rsidP="00597B81">
      <w:pPr>
        <w:spacing w:before="120" w:after="120" w:line="240" w:lineRule="auto"/>
      </w:pPr>
    </w:p>
    <w:sectPr w:rsidR="00FC52D1" w:rsidSect="00597B81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B90"/>
    <w:multiLevelType w:val="hybridMultilevel"/>
    <w:tmpl w:val="EF821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4019C"/>
    <w:multiLevelType w:val="hybridMultilevel"/>
    <w:tmpl w:val="D3062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64E41"/>
    <w:multiLevelType w:val="multilevel"/>
    <w:tmpl w:val="A05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B37A2"/>
    <w:multiLevelType w:val="multilevel"/>
    <w:tmpl w:val="EBB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81"/>
    <w:rsid w:val="00597B81"/>
    <w:rsid w:val="009D0F3B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FAE1-3A1B-493F-B4DB-43E752DF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7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B81"/>
    <w:rPr>
      <w:b/>
      <w:bCs/>
    </w:rPr>
  </w:style>
  <w:style w:type="character" w:styleId="a5">
    <w:name w:val="Hyperlink"/>
    <w:basedOn w:val="a0"/>
    <w:uiPriority w:val="99"/>
    <w:semiHidden/>
    <w:unhideWhenUsed/>
    <w:rsid w:val="00597B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novo.ru/products/product/view/11000/10997" TargetMode="External"/><Relationship Id="rId18" Type="http://schemas.openxmlformats.org/officeDocument/2006/relationships/hyperlink" Target="http://osnovo.ru/where-to-bu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snovo.ru/products/product/view/11000/11245" TargetMode="External"/><Relationship Id="rId12" Type="http://schemas.openxmlformats.org/officeDocument/2006/relationships/hyperlink" Target="http://osnovo.ru/products/product/view/11000/1099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osnovo.ru/files/osnovo_catalo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1000/11245" TargetMode="External"/><Relationship Id="rId11" Type="http://schemas.openxmlformats.org/officeDocument/2006/relationships/hyperlink" Target="http://osnovo.ru/products/product/view/11000/10997" TargetMode="External"/><Relationship Id="rId5" Type="http://schemas.openxmlformats.org/officeDocument/2006/relationships/hyperlink" Target="http://osnovo.ru/products/product/view/11000/11245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://osnov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1</cp:revision>
  <dcterms:created xsi:type="dcterms:W3CDTF">2017-09-06T13:48:00Z</dcterms:created>
  <dcterms:modified xsi:type="dcterms:W3CDTF">2017-09-06T13:51:00Z</dcterms:modified>
</cp:coreProperties>
</file>