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942C2" w:rsidRPr="007942C2" w:rsidTr="0079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2C2" w:rsidRDefault="007942C2" w:rsidP="007942C2">
            <w:pPr>
              <w:pStyle w:val="1"/>
              <w:rPr>
                <w:rFonts w:eastAsia="Times New Roman"/>
                <w:lang w:val="en-US" w:eastAsia="ru-RU"/>
              </w:rPr>
            </w:pPr>
            <w:r w:rsidRPr="007942C2">
              <w:rPr>
                <w:rFonts w:eastAsia="Times New Roman"/>
                <w:lang w:eastAsia="ru-RU"/>
              </w:rPr>
              <w:t> OSNOVO - Стоечные блоки питания на 18 каналов, с регулировкой выходного напряжения DC 10-14V, от 0,56 до 1,11</w:t>
            </w:r>
            <w:proofErr w:type="gramStart"/>
            <w:r w:rsidRPr="007942C2">
              <w:rPr>
                <w:rFonts w:eastAsia="Times New Roman"/>
                <w:lang w:eastAsia="ru-RU"/>
              </w:rPr>
              <w:t>А</w:t>
            </w:r>
            <w:proofErr w:type="gramEnd"/>
            <w:r w:rsidRPr="007942C2">
              <w:rPr>
                <w:rFonts w:eastAsia="Times New Roman"/>
                <w:lang w:eastAsia="ru-RU"/>
              </w:rPr>
              <w:t xml:space="preserve"> на канал и LED дисплеем</w:t>
            </w:r>
            <w:bookmarkStart w:id="0" w:name="_GoBack"/>
            <w:bookmarkEnd w:id="0"/>
          </w:p>
          <w:p w:rsidR="007942C2" w:rsidRPr="007942C2" w:rsidRDefault="007942C2" w:rsidP="0079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72175" cy="1953063"/>
                  <wp:effectExtent l="0" t="0" r="0" b="9525"/>
                  <wp:docPr id="6" name="Рисунок 6" descr="Banners powerOsnov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s powerOsnov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95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2C2" w:rsidRPr="007942C2" w:rsidRDefault="007942C2" w:rsidP="00794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2C2" w:rsidRPr="007942C2" w:rsidRDefault="007942C2" w:rsidP="0079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питания на 18 каналов, для монтажа в 19' стойку 1U, DC 12V, от 0,56</w:t>
      </w:r>
      <w:proofErr w:type="gramStart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1,11А на канал. Ток до 2А, при одновременном использовании не более 5(10 каналов, для PS18-12240/R), суммарно до 10(20А). Общая выходная мощность до 120(240Вт). Кратковременная нагрузка на канал 4А(5 сек). Функция регулировки напряжения на выходе в пределах от 10 до 14В с помощью удобного </w:t>
      </w:r>
      <w:proofErr w:type="spellStart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подстроечного</w:t>
      </w:r>
      <w:proofErr w:type="spellEnd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регулятора. LED дисплей для отображения параметров тока и напряжения. Активное охлаждение. Защита от </w:t>
      </w:r>
      <w:proofErr w:type="gramStart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перегрузок по току и напряжению. LED индикаторы подключенной нагрузки.</w:t>
      </w:r>
    </w:p>
    <w:p w:rsidR="007942C2" w:rsidRPr="007942C2" w:rsidRDefault="007942C2" w:rsidP="0079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2C2" w:rsidRPr="007942C2" w:rsidRDefault="007942C2" w:rsidP="0079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Подробнее об устройствах</w:t>
      </w:r>
      <w:proofErr w:type="gramStart"/>
      <w:r w:rsidRPr="00794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7942C2" w:rsidRPr="007942C2" w:rsidRDefault="007942C2" w:rsidP="007942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PS18-12120/R" w:history="1">
        <w:r w:rsidRPr="007942C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PS18-12120/R</w:t>
        </w:r>
      </w:hyperlink>
    </w:p>
    <w:p w:rsidR="007942C2" w:rsidRPr="007942C2" w:rsidRDefault="007942C2" w:rsidP="00794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питания на 18 каналов, для монтажа в 19' стойку 1U. Общая выходная мощность до 120Вт. Кратковременная нагрузка на канал до 4А(5 сек). Функция регулировки напряжения на выходе в пределах от 10 до 14В с помощью удобного </w:t>
      </w:r>
      <w:proofErr w:type="spellStart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подстроечного</w:t>
      </w:r>
      <w:proofErr w:type="spellEnd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регулятора. Устройство имеет активное охлаждение. Защита от </w:t>
      </w:r>
      <w:proofErr w:type="gramStart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перегрузок по току и напряжению. LED индикаторы подключенной нагрузки. LED дисплей для отображения параметров тока и напряжения. Переключатель входного напряжения 115/230В. Крепеж для стойки и  резиновые ножки для настольного использования в комплекте.</w:t>
      </w:r>
    </w:p>
    <w:p w:rsidR="007942C2" w:rsidRPr="007942C2" w:rsidRDefault="007942C2" w:rsidP="00794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7942C2" w:rsidRPr="007942C2" w:rsidTr="007942C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942C2" w:rsidRPr="007942C2" w:rsidRDefault="007942C2" w:rsidP="007942C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7942C2" w:rsidRPr="007942C2" w:rsidRDefault="007942C2" w:rsidP="00794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выходов: 18</w:t>
            </w:r>
          </w:p>
          <w:p w:rsidR="007942C2" w:rsidRPr="007942C2" w:rsidRDefault="007942C2" w:rsidP="00794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напряжение: AC115/230V</w:t>
            </w:r>
          </w:p>
          <w:p w:rsidR="007942C2" w:rsidRPr="007942C2" w:rsidRDefault="007942C2" w:rsidP="00794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Выходное напряжение: DC12V</w:t>
            </w:r>
          </w:p>
          <w:p w:rsidR="007942C2" w:rsidRPr="007942C2" w:rsidRDefault="007942C2" w:rsidP="00794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регулировки </w:t>
            </w: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выходного напряжения:  DC10-14V</w:t>
            </w:r>
          </w:p>
          <w:p w:rsidR="007942C2" w:rsidRPr="007942C2" w:rsidRDefault="007942C2" w:rsidP="00794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общая выходная мощность, </w:t>
            </w:r>
            <w:proofErr w:type="gram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120</w:t>
            </w:r>
          </w:p>
          <w:p w:rsidR="007942C2" w:rsidRPr="007942C2" w:rsidRDefault="007942C2" w:rsidP="00794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суммарный выходной ток, А: 10</w:t>
            </w:r>
          </w:p>
          <w:p w:rsidR="007942C2" w:rsidRPr="007942C2" w:rsidRDefault="007942C2" w:rsidP="00794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выходной ток на канал, А: 0,56</w:t>
            </w:r>
          </w:p>
          <w:p w:rsidR="007942C2" w:rsidRPr="007942C2" w:rsidRDefault="007942C2" w:rsidP="00794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выходной ток на канал, А: 2</w:t>
            </w:r>
          </w:p>
          <w:p w:rsidR="007942C2" w:rsidRPr="007942C2" w:rsidRDefault="007942C2" w:rsidP="00794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Охлажледение</w:t>
            </w:r>
            <w:proofErr w:type="spellEnd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Активное (</w:t>
            </w:r>
            <w:proofErr w:type="spell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вертилятор</w:t>
            </w:r>
            <w:proofErr w:type="spellEnd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42C2" w:rsidRPr="007942C2" w:rsidRDefault="007942C2" w:rsidP="00794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Защита: Защита от </w:t>
            </w:r>
            <w:proofErr w:type="gram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перегрузок по току и напряжению.</w:t>
            </w:r>
          </w:p>
          <w:p w:rsidR="007942C2" w:rsidRPr="007942C2" w:rsidRDefault="007942C2" w:rsidP="00794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-20…+40° C</w:t>
            </w:r>
          </w:p>
          <w:p w:rsidR="007942C2" w:rsidRPr="007942C2" w:rsidRDefault="007942C2" w:rsidP="00794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мм: 440х45х210</w:t>
            </w:r>
          </w:p>
          <w:p w:rsidR="007942C2" w:rsidRPr="007942C2" w:rsidRDefault="007942C2" w:rsidP="00794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характеристики" w:tgtFrame="_blank" w:history="1">
              <w:r w:rsidRPr="007942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7942C2" w:rsidRPr="007942C2" w:rsidRDefault="007942C2" w:rsidP="0079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2C2" w:rsidRPr="007942C2" w:rsidRDefault="007942C2" w:rsidP="00794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58075" cy="1476375"/>
                  <wp:effectExtent l="0" t="0" r="0" b="0"/>
                  <wp:docPr id="5" name="Рисунок 5" descr="PS18 12120R 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18 12120R 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0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42C2" w:rsidRPr="007942C2" w:rsidRDefault="007942C2" w:rsidP="00794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42C2" w:rsidRPr="007942C2" w:rsidRDefault="007942C2" w:rsidP="007942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 PS18-12120/R</w:t>
      </w:r>
    </w:p>
    <w:p w:rsidR="007942C2" w:rsidRPr="007942C2" w:rsidRDefault="007942C2" w:rsidP="00794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4086143"/>
            <wp:effectExtent l="0" t="0" r="0" b="0"/>
            <wp:docPr id="4" name="Рисунок 4" descr="PS18 12120R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18 12120R sh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C2" w:rsidRPr="007942C2" w:rsidRDefault="007942C2" w:rsidP="00794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42C2" w:rsidRPr="007942C2" w:rsidRDefault="007942C2" w:rsidP="007942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tooltip="PS18-12240/R" w:history="1">
        <w:r w:rsidRPr="007942C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PS18-12240/R</w:t>
        </w:r>
      </w:hyperlink>
    </w:p>
    <w:p w:rsidR="007942C2" w:rsidRPr="007942C2" w:rsidRDefault="007942C2" w:rsidP="00794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питания на 18 каналов, для монтажа в 19' стойку 1U. Общая выходная мощность до 240Вт. Кратковременная нагрузка на канал 4А(5 сек). Функция регулировки напряжения на выходе в пределах от 10 до 14В с помощью удобного </w:t>
      </w:r>
      <w:proofErr w:type="spellStart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подстроечного</w:t>
      </w:r>
      <w:proofErr w:type="spellEnd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регулятора. Активное охлаждение. Защита от </w:t>
      </w:r>
      <w:proofErr w:type="gramStart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перегрузок по току и напряжению. LED индикаторы подключенной нагрузки. LED дисплей для отображения параметров тока и напряжения. Переключатель входного напряжения 115/230В. Крепеж для стойки и резиновые ножки для настольного использования в комплекте.</w:t>
      </w:r>
    </w:p>
    <w:p w:rsidR="007942C2" w:rsidRPr="007942C2" w:rsidRDefault="007942C2" w:rsidP="00794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7942C2" w:rsidRPr="007942C2" w:rsidTr="007942C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942C2" w:rsidRPr="007942C2" w:rsidRDefault="007942C2" w:rsidP="007942C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выходов: 18</w:t>
            </w:r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напряжение: AC115/230V</w:t>
            </w:r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Выходное напряжение: DC12V</w:t>
            </w:r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регулировки выходного напряжения: DC10-14V</w:t>
            </w:r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общая выходная мощность, </w:t>
            </w:r>
            <w:proofErr w:type="gram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240</w:t>
            </w:r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суммарный выходной ток, А: 20</w:t>
            </w:r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выходной ток на канал, А: 1,11</w:t>
            </w:r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выходной ток на канал, А: 2</w:t>
            </w:r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Охлажледение</w:t>
            </w:r>
            <w:proofErr w:type="spellEnd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Активное (</w:t>
            </w:r>
            <w:proofErr w:type="spell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вертилятор</w:t>
            </w:r>
            <w:proofErr w:type="spellEnd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Защита: Защита от </w:t>
            </w:r>
            <w:proofErr w:type="gram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перегрузок по току и напряжению.</w:t>
            </w:r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Подключение: </w:t>
            </w:r>
            <w:proofErr w:type="spell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Евророзетка</w:t>
            </w:r>
            <w:proofErr w:type="spellEnd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Клемм</w:t>
            </w:r>
            <w:proofErr w:type="gram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олодка</w:t>
            </w:r>
            <w:proofErr w:type="spellEnd"/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-20…+40° C</w:t>
            </w:r>
          </w:p>
          <w:p w:rsidR="007942C2" w:rsidRPr="007942C2" w:rsidRDefault="007942C2" w:rsidP="00794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мм: 440х45х210</w:t>
            </w:r>
          </w:p>
          <w:p w:rsidR="007942C2" w:rsidRPr="007942C2" w:rsidRDefault="007942C2" w:rsidP="00794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характеристики" w:tgtFrame="_blank" w:history="1">
              <w:r w:rsidRPr="007942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7942C2" w:rsidRPr="007942C2" w:rsidRDefault="007942C2" w:rsidP="0079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2C2" w:rsidRPr="007942C2" w:rsidRDefault="007942C2" w:rsidP="00794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52725" cy="1486472"/>
                  <wp:effectExtent l="0" t="0" r="0" b="0"/>
                  <wp:docPr id="3" name="Рисунок 3" descr="PS18 12240R f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18 12240R f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48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42C2" w:rsidRPr="007942C2" w:rsidRDefault="007942C2" w:rsidP="007942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PS18-12240/R</w:t>
      </w:r>
    </w:p>
    <w:p w:rsidR="007942C2" w:rsidRPr="007942C2" w:rsidRDefault="007942C2" w:rsidP="00794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1650" cy="3915129"/>
            <wp:effectExtent l="0" t="0" r="0" b="9525"/>
            <wp:docPr id="2" name="Рисунок 2" descr="PS18 12240R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18 12240R sh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C2" w:rsidRPr="007942C2" w:rsidRDefault="007942C2" w:rsidP="00794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2C2" w:rsidRPr="007942C2" w:rsidRDefault="007942C2" w:rsidP="00794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2C2" w:rsidRPr="007942C2" w:rsidRDefault="007942C2" w:rsidP="00794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C2" w:rsidRPr="007942C2" w:rsidRDefault="007942C2" w:rsidP="00794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7942C2" w:rsidRPr="007942C2" w:rsidRDefault="007942C2" w:rsidP="00794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6" w:history="1">
        <w:r w:rsidRPr="007942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794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7" w:history="1">
        <w:r w:rsidRPr="007942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794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42C2" w:rsidRPr="007942C2" w:rsidRDefault="007942C2" w:rsidP="00794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42C2" w:rsidRPr="007942C2" w:rsidRDefault="007942C2" w:rsidP="0079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2C2" w:rsidRPr="007942C2" w:rsidRDefault="007942C2" w:rsidP="0079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19B" w:rsidRDefault="007942C2"/>
    <w:sectPr w:rsidR="008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4368"/>
    <w:multiLevelType w:val="multilevel"/>
    <w:tmpl w:val="575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007B0"/>
    <w:multiLevelType w:val="multilevel"/>
    <w:tmpl w:val="55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C2"/>
    <w:rsid w:val="00300173"/>
    <w:rsid w:val="005A612B"/>
    <w:rsid w:val="007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4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4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7942C2"/>
  </w:style>
  <w:style w:type="character" w:customStyle="1" w:styleId="extrafieldsvalue">
    <w:name w:val="extra_fields_value"/>
    <w:basedOn w:val="a0"/>
    <w:rsid w:val="007942C2"/>
  </w:style>
  <w:style w:type="character" w:customStyle="1" w:styleId="30">
    <w:name w:val="Заголовок 3 Знак"/>
    <w:basedOn w:val="a0"/>
    <w:link w:val="3"/>
    <w:uiPriority w:val="9"/>
    <w:rsid w:val="00794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4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42C2"/>
    <w:rPr>
      <w:i/>
      <w:iCs/>
    </w:rPr>
  </w:style>
  <w:style w:type="character" w:styleId="a5">
    <w:name w:val="Hyperlink"/>
    <w:basedOn w:val="a0"/>
    <w:uiPriority w:val="99"/>
    <w:semiHidden/>
    <w:unhideWhenUsed/>
    <w:rsid w:val="007942C2"/>
    <w:rPr>
      <w:color w:val="0000FF"/>
      <w:u w:val="single"/>
    </w:rPr>
  </w:style>
  <w:style w:type="character" w:styleId="a6">
    <w:name w:val="Strong"/>
    <w:basedOn w:val="a0"/>
    <w:uiPriority w:val="22"/>
    <w:qFormat/>
    <w:rsid w:val="007942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4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4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4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7942C2"/>
  </w:style>
  <w:style w:type="character" w:customStyle="1" w:styleId="extrafieldsvalue">
    <w:name w:val="extra_fields_value"/>
    <w:basedOn w:val="a0"/>
    <w:rsid w:val="007942C2"/>
  </w:style>
  <w:style w:type="character" w:customStyle="1" w:styleId="30">
    <w:name w:val="Заголовок 3 Знак"/>
    <w:basedOn w:val="a0"/>
    <w:link w:val="3"/>
    <w:uiPriority w:val="9"/>
    <w:rsid w:val="00794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4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42C2"/>
    <w:rPr>
      <w:i/>
      <w:iCs/>
    </w:rPr>
  </w:style>
  <w:style w:type="character" w:styleId="a5">
    <w:name w:val="Hyperlink"/>
    <w:basedOn w:val="a0"/>
    <w:uiPriority w:val="99"/>
    <w:semiHidden/>
    <w:unhideWhenUsed/>
    <w:rsid w:val="007942C2"/>
    <w:rPr>
      <w:color w:val="0000FF"/>
      <w:u w:val="single"/>
    </w:rPr>
  </w:style>
  <w:style w:type="character" w:styleId="a6">
    <w:name w:val="Strong"/>
    <w:basedOn w:val="a0"/>
    <w:uiPriority w:val="22"/>
    <w:qFormat/>
    <w:rsid w:val="007942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4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product/view/1891/12727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product/view/1891/12727" TargetMode="External"/><Relationship Id="rId12" Type="http://schemas.openxmlformats.org/officeDocument/2006/relationships/hyperlink" Target="https://osnovo.ru/products/product/view/1891/12728" TargetMode="External"/><Relationship Id="rId17" Type="http://schemas.openxmlformats.org/officeDocument/2006/relationships/hyperlink" Target="http://osno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snovo.ru/where-to-bu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novo.ru/products/product/view/1891/1272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2019-03-26T10:51:00Z</dcterms:created>
  <dcterms:modified xsi:type="dcterms:W3CDTF">2019-03-27T04:19:00Z</dcterms:modified>
</cp:coreProperties>
</file>